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4" w:rsidRPr="00772E80" w:rsidRDefault="00DE5FA7" w:rsidP="00772E80">
      <w:pPr>
        <w:spacing w:beforeLines="0" w:line="240" w:lineRule="auto"/>
        <w:ind w:firstLineChars="0" w:firstLine="0"/>
        <w:jc w:val="center"/>
        <w:rPr>
          <w:rFonts w:ascii="仿宋_GB2312" w:eastAsia="仿宋_GB2312" w:hint="eastAsia"/>
          <w:b/>
          <w:sz w:val="30"/>
          <w:szCs w:val="30"/>
        </w:rPr>
      </w:pPr>
      <w:r w:rsidRPr="00772E80">
        <w:rPr>
          <w:rFonts w:ascii="仿宋_GB2312" w:eastAsia="仿宋_GB2312" w:hint="eastAsia"/>
          <w:b/>
          <w:sz w:val="30"/>
          <w:szCs w:val="30"/>
        </w:rPr>
        <w:t>关于开展云端一体化平台应用能力培训的通知</w:t>
      </w:r>
    </w:p>
    <w:p w:rsidR="00772E80" w:rsidRPr="00772E80" w:rsidRDefault="00772E80" w:rsidP="00772E80">
      <w:pPr>
        <w:spacing w:beforeLines="0" w:line="288" w:lineRule="auto"/>
        <w:ind w:firstLineChars="0" w:firstLine="0"/>
        <w:rPr>
          <w:rFonts w:ascii="仿宋_GB2312" w:eastAsia="仿宋_GB2312" w:hint="eastAsia"/>
          <w:b/>
          <w:sz w:val="24"/>
          <w:szCs w:val="24"/>
        </w:rPr>
      </w:pPr>
    </w:p>
    <w:p w:rsidR="00DE5FA7" w:rsidRPr="00772E80" w:rsidRDefault="00A021D4" w:rsidP="00772E80">
      <w:pPr>
        <w:spacing w:beforeLines="0" w:line="288" w:lineRule="auto"/>
        <w:ind w:firstLineChars="0" w:firstLine="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t>校内各教学科研单位</w:t>
      </w:r>
      <w:r w:rsidR="00DE5FA7" w:rsidRPr="00772E80">
        <w:rPr>
          <w:rFonts w:ascii="仿宋_GB2312" w:eastAsia="仿宋_GB2312" w:hint="eastAsia"/>
          <w:sz w:val="24"/>
          <w:szCs w:val="24"/>
        </w:rPr>
        <w:t>：</w:t>
      </w:r>
    </w:p>
    <w:p w:rsidR="00DE5FA7" w:rsidRPr="00772E80" w:rsidRDefault="00DE5FA7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t>为了</w:t>
      </w:r>
      <w:r w:rsidR="00A021D4" w:rsidRPr="00772E80">
        <w:rPr>
          <w:rFonts w:ascii="仿宋_GB2312" w:eastAsia="仿宋_GB2312" w:hint="eastAsia"/>
          <w:sz w:val="24"/>
          <w:szCs w:val="24"/>
        </w:rPr>
        <w:t>进一步提高我校教师云端一体化平台应用能力，</w:t>
      </w:r>
      <w:r w:rsidRPr="00772E80">
        <w:rPr>
          <w:rFonts w:ascii="仿宋_GB2312" w:eastAsia="仿宋_GB2312" w:hint="eastAsia"/>
          <w:sz w:val="24"/>
          <w:szCs w:val="24"/>
        </w:rPr>
        <w:t>帮助教师更好地利用云端一体化平台进行教育教学和</w:t>
      </w:r>
      <w:r w:rsidR="00A021D4" w:rsidRPr="00772E80">
        <w:rPr>
          <w:rFonts w:ascii="仿宋_GB2312" w:eastAsia="仿宋_GB2312" w:hint="eastAsia"/>
          <w:sz w:val="24"/>
          <w:szCs w:val="24"/>
        </w:rPr>
        <w:t>科学</w:t>
      </w:r>
      <w:r w:rsidRPr="00772E80">
        <w:rPr>
          <w:rFonts w:ascii="仿宋_GB2312" w:eastAsia="仿宋_GB2312" w:hint="eastAsia"/>
          <w:sz w:val="24"/>
          <w:szCs w:val="24"/>
        </w:rPr>
        <w:t>研究工作，</w:t>
      </w:r>
      <w:r w:rsidR="00EC2B12" w:rsidRPr="00772E80">
        <w:rPr>
          <w:rFonts w:ascii="仿宋_GB2312" w:eastAsia="仿宋_GB2312" w:hint="eastAsia"/>
          <w:sz w:val="24"/>
          <w:szCs w:val="24"/>
        </w:rPr>
        <w:t>根据学校相关教师培训规定，</w:t>
      </w:r>
      <w:r w:rsidR="00A021D4" w:rsidRPr="00772E80">
        <w:rPr>
          <w:rFonts w:ascii="仿宋_GB2312" w:eastAsia="仿宋_GB2312" w:hint="eastAsia"/>
          <w:sz w:val="24"/>
          <w:szCs w:val="24"/>
        </w:rPr>
        <w:t>定</w:t>
      </w:r>
      <w:r w:rsidRPr="00772E80">
        <w:rPr>
          <w:rFonts w:ascii="仿宋_GB2312" w:eastAsia="仿宋_GB2312" w:hint="eastAsia"/>
          <w:sz w:val="24"/>
          <w:szCs w:val="24"/>
        </w:rPr>
        <w:t>于2014年4月12日组织开展云端一体化平台应用能力培训。现将有关事项通知如下：</w:t>
      </w:r>
    </w:p>
    <w:p w:rsidR="000E5E08" w:rsidRPr="00772E80" w:rsidRDefault="000E5E08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b/>
          <w:sz w:val="24"/>
          <w:szCs w:val="24"/>
        </w:rPr>
      </w:pPr>
      <w:r w:rsidRPr="00772E80">
        <w:rPr>
          <w:rFonts w:ascii="仿宋_GB2312" w:eastAsia="仿宋_GB2312" w:hint="eastAsia"/>
          <w:b/>
          <w:sz w:val="24"/>
          <w:szCs w:val="24"/>
        </w:rPr>
        <w:t>一、培训内容</w:t>
      </w:r>
    </w:p>
    <w:p w:rsidR="000E5E08" w:rsidRPr="00772E80" w:rsidRDefault="000E5E08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t>本次培训的主要目的是提高我校教师云端一体化平台的应用能力，帮助教师解决在日常工作中应用云端一体化遇到的问题。培训内容主要有：混合课堂相关文件解读；在线课程的申报、评审与发布；云端一体化平台功能详细介绍与现场演练；云端一体化平台相关问题解答；在线课程制作与教学经验介绍；云端媒体处理技术等</w:t>
      </w:r>
      <w:r w:rsidR="000E483C">
        <w:rPr>
          <w:rFonts w:ascii="仿宋_GB2312" w:eastAsia="仿宋_GB2312" w:hint="eastAsia"/>
          <w:sz w:val="24"/>
          <w:szCs w:val="24"/>
        </w:rPr>
        <w:t>（见附件1）</w:t>
      </w:r>
      <w:r w:rsidRPr="00772E80">
        <w:rPr>
          <w:rFonts w:ascii="仿宋_GB2312" w:eastAsia="仿宋_GB2312" w:hint="eastAsia"/>
          <w:sz w:val="24"/>
          <w:szCs w:val="24"/>
        </w:rPr>
        <w:t>。</w:t>
      </w:r>
    </w:p>
    <w:p w:rsidR="00DE5FA7" w:rsidRPr="00772E80" w:rsidRDefault="000E5E08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b/>
          <w:sz w:val="24"/>
          <w:szCs w:val="24"/>
        </w:rPr>
      </w:pPr>
      <w:r w:rsidRPr="00772E80">
        <w:rPr>
          <w:rFonts w:ascii="仿宋_GB2312" w:eastAsia="仿宋_GB2312" w:hint="eastAsia"/>
          <w:b/>
          <w:sz w:val="24"/>
          <w:szCs w:val="24"/>
        </w:rPr>
        <w:t>二</w:t>
      </w:r>
      <w:r w:rsidR="00DE5FA7" w:rsidRPr="00772E80">
        <w:rPr>
          <w:rFonts w:ascii="仿宋_GB2312" w:eastAsia="仿宋_GB2312" w:hint="eastAsia"/>
          <w:b/>
          <w:sz w:val="24"/>
          <w:szCs w:val="24"/>
        </w:rPr>
        <w:t>、</w:t>
      </w:r>
      <w:r w:rsidRPr="00772E80">
        <w:rPr>
          <w:rFonts w:ascii="仿宋_GB2312" w:eastAsia="仿宋_GB2312" w:hint="eastAsia"/>
          <w:b/>
          <w:sz w:val="24"/>
          <w:szCs w:val="24"/>
        </w:rPr>
        <w:t>报名办法</w:t>
      </w:r>
    </w:p>
    <w:p w:rsidR="00FA0890" w:rsidRDefault="00491646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t>本次培训</w:t>
      </w:r>
      <w:r w:rsidR="00D62A7B" w:rsidRPr="00772E80">
        <w:rPr>
          <w:rFonts w:ascii="仿宋_GB2312" w:eastAsia="仿宋_GB2312" w:hint="eastAsia"/>
          <w:sz w:val="24"/>
          <w:szCs w:val="24"/>
        </w:rPr>
        <w:t>不限定名额</w:t>
      </w:r>
      <w:r w:rsidRPr="00772E80">
        <w:rPr>
          <w:rFonts w:ascii="仿宋_GB2312" w:eastAsia="仿宋_GB2312" w:hint="eastAsia"/>
          <w:sz w:val="24"/>
          <w:szCs w:val="24"/>
        </w:rPr>
        <w:t>，</w:t>
      </w:r>
      <w:r w:rsidR="00190EC9" w:rsidRPr="00772E80">
        <w:rPr>
          <w:rFonts w:ascii="仿宋_GB2312" w:eastAsia="仿宋_GB2312" w:hint="eastAsia"/>
          <w:sz w:val="24"/>
          <w:szCs w:val="24"/>
        </w:rPr>
        <w:t>各位教师可根据自己的实际需要自愿报名参加</w:t>
      </w:r>
      <w:r w:rsidR="00D62A7B" w:rsidRPr="00772E80">
        <w:rPr>
          <w:rFonts w:ascii="仿宋_GB2312" w:eastAsia="仿宋_GB2312" w:hint="eastAsia"/>
          <w:sz w:val="24"/>
          <w:szCs w:val="24"/>
        </w:rPr>
        <w:t>。</w:t>
      </w:r>
      <w:r w:rsidR="00772E80" w:rsidRPr="00772E80">
        <w:rPr>
          <w:rFonts w:ascii="仿宋_GB2312" w:eastAsia="仿宋_GB2312" w:hint="eastAsia"/>
          <w:sz w:val="24"/>
          <w:szCs w:val="24"/>
        </w:rPr>
        <w:t>请各单位做好宣传动员工作，积极支持本单位教师参加培训</w:t>
      </w:r>
      <w:r w:rsidR="000D6824">
        <w:rPr>
          <w:rFonts w:ascii="仿宋_GB2312" w:eastAsia="仿宋_GB2312" w:hint="eastAsia"/>
          <w:sz w:val="24"/>
          <w:szCs w:val="24"/>
        </w:rPr>
        <w:t>。拟</w:t>
      </w:r>
      <w:r w:rsidR="00EC3FEB" w:rsidRPr="00772E80">
        <w:rPr>
          <w:rFonts w:ascii="仿宋_GB2312" w:eastAsia="仿宋_GB2312" w:hint="eastAsia"/>
          <w:sz w:val="24"/>
          <w:szCs w:val="24"/>
        </w:rPr>
        <w:t>参加培训</w:t>
      </w:r>
      <w:r w:rsidR="000D6824">
        <w:rPr>
          <w:rFonts w:ascii="仿宋_GB2312" w:eastAsia="仿宋_GB2312" w:hint="eastAsia"/>
          <w:sz w:val="24"/>
          <w:szCs w:val="24"/>
        </w:rPr>
        <w:t>的</w:t>
      </w:r>
      <w:r w:rsidR="00EC3FEB" w:rsidRPr="00772E80">
        <w:rPr>
          <w:rFonts w:ascii="仿宋_GB2312" w:eastAsia="仿宋_GB2312" w:hint="eastAsia"/>
          <w:sz w:val="24"/>
          <w:szCs w:val="24"/>
        </w:rPr>
        <w:t>教师</w:t>
      </w:r>
      <w:r w:rsidR="000D6824">
        <w:rPr>
          <w:rFonts w:ascii="仿宋_GB2312" w:eastAsia="仿宋_GB2312" w:hint="eastAsia"/>
          <w:sz w:val="24"/>
          <w:szCs w:val="24"/>
        </w:rPr>
        <w:t>需填写“</w:t>
      </w:r>
      <w:r w:rsidR="000D6824" w:rsidRPr="000D6824">
        <w:rPr>
          <w:rFonts w:ascii="仿宋_GB2312" w:eastAsia="仿宋_GB2312" w:hint="eastAsia"/>
          <w:sz w:val="24"/>
          <w:szCs w:val="24"/>
        </w:rPr>
        <w:t>云端一体化平台应用能力培训</w:t>
      </w:r>
      <w:r w:rsidR="000D6824" w:rsidRPr="00772E80">
        <w:rPr>
          <w:rFonts w:ascii="仿宋_GB2312" w:eastAsia="仿宋_GB2312" w:hint="eastAsia"/>
          <w:sz w:val="24"/>
          <w:szCs w:val="24"/>
        </w:rPr>
        <w:t>培训报名表</w:t>
      </w:r>
      <w:r w:rsidR="000D6824">
        <w:rPr>
          <w:rFonts w:ascii="仿宋_GB2312" w:eastAsia="仿宋_GB2312" w:hint="eastAsia"/>
          <w:sz w:val="24"/>
          <w:szCs w:val="24"/>
        </w:rPr>
        <w:t>”（</w:t>
      </w:r>
      <w:r w:rsidR="000D6824" w:rsidRPr="00772E80">
        <w:rPr>
          <w:rFonts w:ascii="仿宋_GB2312" w:eastAsia="仿宋_GB2312" w:hint="eastAsia"/>
          <w:sz w:val="24"/>
          <w:szCs w:val="24"/>
        </w:rPr>
        <w:t>见附件</w:t>
      </w:r>
      <w:r w:rsidR="000E483C">
        <w:rPr>
          <w:rFonts w:ascii="仿宋_GB2312" w:eastAsia="仿宋_GB2312" w:hint="eastAsia"/>
          <w:sz w:val="24"/>
          <w:szCs w:val="24"/>
        </w:rPr>
        <w:t>2</w:t>
      </w:r>
      <w:r w:rsidR="00EC3FEB" w:rsidRPr="00772E80">
        <w:rPr>
          <w:rFonts w:ascii="仿宋_GB2312" w:eastAsia="仿宋_GB2312" w:hint="eastAsia"/>
          <w:sz w:val="24"/>
          <w:szCs w:val="24"/>
        </w:rPr>
        <w:t>），</w:t>
      </w:r>
      <w:r w:rsidR="000E483C">
        <w:rPr>
          <w:rFonts w:ascii="仿宋_GB2312" w:eastAsia="仿宋_GB2312" w:hint="eastAsia"/>
          <w:sz w:val="24"/>
          <w:szCs w:val="24"/>
        </w:rPr>
        <w:t>并交到本院教学秘书处，由教学秘书将拟参训教师的基本信息汇总后统一</w:t>
      </w:r>
      <w:hyperlink r:id="rId8" w:history="1">
        <w:r w:rsidR="000E483C" w:rsidRPr="000E483C">
          <w:rPr>
            <w:rFonts w:hint="eastAsia"/>
          </w:rPr>
          <w:t>于</w:t>
        </w:r>
        <w:r w:rsidR="000E483C" w:rsidRPr="0033530D">
          <w:rPr>
            <w:rStyle w:val="a9"/>
            <w:rFonts w:ascii="仿宋_GB2312" w:eastAsia="仿宋_GB2312" w:hint="eastAsia"/>
            <w:sz w:val="24"/>
            <w:szCs w:val="24"/>
          </w:rPr>
          <w:t xml:space="preserve"> 2014年4月8日前发送至邮箱jxfz@mail.ccnu.edu.cn</w:t>
        </w:r>
      </w:hyperlink>
      <w:r w:rsidR="000D6824">
        <w:rPr>
          <w:rFonts w:ascii="仿宋_GB2312" w:eastAsia="仿宋_GB2312" w:hint="eastAsia"/>
          <w:sz w:val="24"/>
          <w:szCs w:val="24"/>
        </w:rPr>
        <w:t>。</w:t>
      </w:r>
    </w:p>
    <w:p w:rsidR="00DE5FA7" w:rsidRPr="00772E80" w:rsidRDefault="000E5E08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b/>
          <w:sz w:val="24"/>
          <w:szCs w:val="24"/>
        </w:rPr>
      </w:pPr>
      <w:r w:rsidRPr="00772E80">
        <w:rPr>
          <w:rFonts w:ascii="仿宋_GB2312" w:eastAsia="仿宋_GB2312" w:hint="eastAsia"/>
          <w:b/>
          <w:sz w:val="24"/>
          <w:szCs w:val="24"/>
        </w:rPr>
        <w:t>三</w:t>
      </w:r>
      <w:r w:rsidR="00EE5114" w:rsidRPr="00772E80">
        <w:rPr>
          <w:rFonts w:ascii="仿宋_GB2312" w:eastAsia="仿宋_GB2312" w:hint="eastAsia"/>
          <w:b/>
          <w:sz w:val="24"/>
          <w:szCs w:val="24"/>
        </w:rPr>
        <w:t>、时间</w:t>
      </w:r>
      <w:r w:rsidR="00843E7B" w:rsidRPr="00772E80">
        <w:rPr>
          <w:rFonts w:ascii="仿宋_GB2312" w:eastAsia="仿宋_GB2312" w:hint="eastAsia"/>
          <w:b/>
          <w:sz w:val="24"/>
          <w:szCs w:val="24"/>
        </w:rPr>
        <w:t>地点</w:t>
      </w:r>
    </w:p>
    <w:p w:rsidR="00EE5114" w:rsidRPr="00772E80" w:rsidRDefault="001467EE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t>时间：</w:t>
      </w:r>
      <w:r w:rsidR="00EE5114" w:rsidRPr="00772E80">
        <w:rPr>
          <w:rFonts w:ascii="仿宋_GB2312" w:eastAsia="仿宋_GB2312" w:hint="eastAsia"/>
          <w:sz w:val="24"/>
          <w:szCs w:val="24"/>
        </w:rPr>
        <w:t>4月12日</w:t>
      </w:r>
      <w:r w:rsidR="000E5E08" w:rsidRPr="00772E80">
        <w:rPr>
          <w:rFonts w:ascii="仿宋_GB2312" w:eastAsia="仿宋_GB2312" w:hint="eastAsia"/>
          <w:sz w:val="24"/>
          <w:szCs w:val="24"/>
        </w:rPr>
        <w:t>全天（</w:t>
      </w:r>
      <w:r w:rsidR="00EE5114" w:rsidRPr="00772E80">
        <w:rPr>
          <w:rFonts w:ascii="仿宋_GB2312" w:eastAsia="仿宋_GB2312" w:hint="eastAsia"/>
          <w:sz w:val="24"/>
          <w:szCs w:val="24"/>
        </w:rPr>
        <w:t>上午：8：30-11：30；下午：14：00-18：00</w:t>
      </w:r>
      <w:r w:rsidR="000E5E08" w:rsidRPr="00772E80">
        <w:rPr>
          <w:rFonts w:ascii="仿宋_GB2312" w:eastAsia="仿宋_GB2312" w:hint="eastAsia"/>
          <w:sz w:val="24"/>
          <w:szCs w:val="24"/>
        </w:rPr>
        <w:t>）</w:t>
      </w:r>
    </w:p>
    <w:p w:rsidR="001467EE" w:rsidRPr="00772E80" w:rsidRDefault="001467EE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t>地点：另行通知（</w:t>
      </w:r>
      <w:r w:rsidR="000E5E08" w:rsidRPr="00772E80">
        <w:rPr>
          <w:rFonts w:ascii="仿宋_GB2312" w:eastAsia="仿宋_GB2312" w:hint="eastAsia"/>
          <w:sz w:val="24"/>
          <w:szCs w:val="24"/>
        </w:rPr>
        <w:t>根据</w:t>
      </w:r>
      <w:r w:rsidRPr="00772E80">
        <w:rPr>
          <w:rFonts w:ascii="仿宋_GB2312" w:eastAsia="仿宋_GB2312" w:hint="eastAsia"/>
          <w:sz w:val="24"/>
          <w:szCs w:val="24"/>
        </w:rPr>
        <w:t>报名人数确定</w:t>
      </w:r>
      <w:r w:rsidR="000E5E08" w:rsidRPr="00772E80">
        <w:rPr>
          <w:rFonts w:ascii="仿宋_GB2312" w:eastAsia="仿宋_GB2312" w:hint="eastAsia"/>
          <w:sz w:val="24"/>
          <w:szCs w:val="24"/>
        </w:rPr>
        <w:t>具体</w:t>
      </w:r>
      <w:r w:rsidRPr="00772E80">
        <w:rPr>
          <w:rFonts w:ascii="仿宋_GB2312" w:eastAsia="仿宋_GB2312" w:hint="eastAsia"/>
          <w:sz w:val="24"/>
          <w:szCs w:val="24"/>
        </w:rPr>
        <w:t>培训</w:t>
      </w:r>
      <w:r w:rsidR="000E5E08" w:rsidRPr="00772E80">
        <w:rPr>
          <w:rFonts w:ascii="仿宋_GB2312" w:eastAsia="仿宋_GB2312" w:hint="eastAsia"/>
          <w:sz w:val="24"/>
          <w:szCs w:val="24"/>
        </w:rPr>
        <w:t>教室</w:t>
      </w:r>
      <w:r w:rsidRPr="00772E80">
        <w:rPr>
          <w:rFonts w:ascii="仿宋_GB2312" w:eastAsia="仿宋_GB2312" w:hint="eastAsia"/>
          <w:sz w:val="24"/>
          <w:szCs w:val="24"/>
        </w:rPr>
        <w:t>）</w:t>
      </w:r>
    </w:p>
    <w:p w:rsidR="00843E7B" w:rsidRPr="00772E80" w:rsidRDefault="000E5E08" w:rsidP="00772E80">
      <w:pPr>
        <w:spacing w:beforeLines="0" w:line="288" w:lineRule="auto"/>
        <w:ind w:firstLine="482"/>
        <w:rPr>
          <w:rFonts w:ascii="仿宋_GB2312" w:eastAsia="仿宋_GB2312" w:hAnsi="Calibri" w:cs="Times New Roman" w:hint="eastAsia"/>
          <w:b/>
          <w:sz w:val="24"/>
          <w:szCs w:val="24"/>
        </w:rPr>
      </w:pPr>
      <w:r w:rsidRPr="00772E80">
        <w:rPr>
          <w:rFonts w:ascii="仿宋_GB2312" w:eastAsia="仿宋_GB2312" w:hAnsi="Calibri" w:cs="Times New Roman" w:hint="eastAsia"/>
          <w:b/>
          <w:sz w:val="24"/>
          <w:szCs w:val="24"/>
        </w:rPr>
        <w:t>四</w:t>
      </w:r>
      <w:r w:rsidR="00843E7B" w:rsidRPr="00772E80">
        <w:rPr>
          <w:rFonts w:ascii="仿宋_GB2312" w:eastAsia="仿宋_GB2312" w:hAnsi="Calibri" w:cs="Times New Roman" w:hint="eastAsia"/>
          <w:b/>
          <w:sz w:val="24"/>
          <w:szCs w:val="24"/>
        </w:rPr>
        <w:t>、</w:t>
      </w:r>
      <w:r w:rsidR="00843E7B" w:rsidRPr="00772E80">
        <w:rPr>
          <w:rFonts w:ascii="仿宋_GB2312" w:eastAsia="仿宋_GB2312" w:hint="eastAsia"/>
          <w:b/>
          <w:sz w:val="24"/>
          <w:szCs w:val="24"/>
        </w:rPr>
        <w:t>其他事宜</w:t>
      </w:r>
    </w:p>
    <w:p w:rsidR="000E5E08" w:rsidRPr="00772E80" w:rsidRDefault="00843E7B" w:rsidP="00772E80">
      <w:pPr>
        <w:spacing w:beforeLines="0" w:line="288" w:lineRule="auto"/>
        <w:ind w:firstLineChars="0" w:firstLine="48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t>1.</w:t>
      </w:r>
      <w:r w:rsidR="000E5E08" w:rsidRPr="00772E80">
        <w:rPr>
          <w:rFonts w:ascii="仿宋_GB2312" w:eastAsia="仿宋_GB2312" w:hint="eastAsia"/>
          <w:sz w:val="24"/>
          <w:szCs w:val="24"/>
        </w:rPr>
        <w:t>本次培训相关费用由学校承担。</w:t>
      </w:r>
    </w:p>
    <w:p w:rsidR="000E5E08" w:rsidRPr="00772E80" w:rsidRDefault="000D6824" w:rsidP="00772E80">
      <w:pPr>
        <w:spacing w:beforeLines="0" w:line="288" w:lineRule="auto"/>
        <w:ind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 w:rsidR="000E5E08" w:rsidRPr="00772E80">
        <w:rPr>
          <w:rFonts w:ascii="仿宋_GB2312" w:eastAsia="仿宋_GB2312" w:hint="eastAsia"/>
          <w:sz w:val="24"/>
          <w:szCs w:val="24"/>
        </w:rPr>
        <w:t>.请参训教师认真参加培训学习。学校将制作培训学员证和座位台签，以便做好考勤工作。</w:t>
      </w:r>
    </w:p>
    <w:p w:rsidR="000E5E08" w:rsidRDefault="000D6824" w:rsidP="00772E80">
      <w:pPr>
        <w:spacing w:beforeLines="0" w:line="288" w:lineRule="auto"/>
        <w:ind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 w:rsidR="000E5E08" w:rsidRPr="00772E80">
        <w:rPr>
          <w:rFonts w:ascii="仿宋_GB2312" w:eastAsia="仿宋_GB2312" w:hint="eastAsia"/>
          <w:sz w:val="24"/>
          <w:szCs w:val="24"/>
        </w:rPr>
        <w:t>.</w:t>
      </w:r>
      <w:r w:rsidR="00843E7B" w:rsidRPr="00772E80">
        <w:rPr>
          <w:rFonts w:ascii="仿宋_GB2312" w:eastAsia="仿宋_GB2312" w:hAnsi="Calibri" w:cs="Times New Roman" w:hint="eastAsia"/>
          <w:sz w:val="24"/>
          <w:szCs w:val="24"/>
        </w:rPr>
        <w:t>参加本次</w:t>
      </w:r>
      <w:r w:rsidR="000E5E08" w:rsidRPr="00772E80">
        <w:rPr>
          <w:rFonts w:ascii="仿宋_GB2312" w:eastAsia="仿宋_GB2312" w:hAnsi="Calibri" w:cs="Times New Roman" w:hint="eastAsia"/>
          <w:sz w:val="24"/>
          <w:szCs w:val="24"/>
        </w:rPr>
        <w:t>培训</w:t>
      </w:r>
      <w:r w:rsidR="00843E7B" w:rsidRPr="00772E80">
        <w:rPr>
          <w:rFonts w:ascii="仿宋_GB2312" w:eastAsia="仿宋_GB2312" w:hAnsi="Calibri" w:cs="Times New Roman" w:hint="eastAsia"/>
          <w:sz w:val="24"/>
          <w:szCs w:val="24"/>
        </w:rPr>
        <w:t>的课时数可记入“教师应参加每5年一周期不少于360学时的培训”政策规定的培训课时</w:t>
      </w:r>
      <w:r w:rsidR="00491646" w:rsidRPr="00772E80">
        <w:rPr>
          <w:rFonts w:ascii="仿宋_GB2312" w:eastAsia="仿宋_GB2312" w:hAnsi="Calibri" w:cs="Times New Roman" w:hint="eastAsia"/>
          <w:sz w:val="24"/>
          <w:szCs w:val="24"/>
        </w:rPr>
        <w:t>（见</w:t>
      </w:r>
      <w:r w:rsidR="001467EE" w:rsidRPr="00772E80">
        <w:rPr>
          <w:rFonts w:ascii="仿宋_GB2312" w:eastAsia="仿宋_GB2312" w:hAnsi="Calibri" w:cs="Times New Roman" w:hint="eastAsia"/>
          <w:sz w:val="24"/>
          <w:szCs w:val="24"/>
        </w:rPr>
        <w:t>华师行字</w:t>
      </w:r>
      <w:r w:rsidR="000E5E08" w:rsidRPr="00772E80">
        <w:rPr>
          <w:rFonts w:ascii="仿宋_GB2312" w:eastAsia="仿宋_GB2312" w:hAnsi="Calibri" w:cs="Times New Roman" w:hint="eastAsia"/>
          <w:sz w:val="24"/>
          <w:szCs w:val="24"/>
        </w:rPr>
        <w:t>[</w:t>
      </w:r>
      <w:r w:rsidR="001467EE" w:rsidRPr="00772E80">
        <w:rPr>
          <w:rFonts w:ascii="仿宋_GB2312" w:eastAsia="仿宋_GB2312" w:hAnsi="Calibri" w:cs="Times New Roman" w:hint="eastAsia"/>
          <w:sz w:val="24"/>
          <w:szCs w:val="24"/>
        </w:rPr>
        <w:t>2013</w:t>
      </w:r>
      <w:r w:rsidR="000E5E08" w:rsidRPr="00772E80">
        <w:rPr>
          <w:rFonts w:ascii="仿宋_GB2312" w:eastAsia="仿宋_GB2312" w:hAnsi="Calibri" w:cs="Times New Roman" w:hint="eastAsia"/>
          <w:sz w:val="24"/>
          <w:szCs w:val="24"/>
        </w:rPr>
        <w:t>]</w:t>
      </w:r>
      <w:r w:rsidR="001467EE" w:rsidRPr="00772E80">
        <w:rPr>
          <w:rFonts w:ascii="仿宋_GB2312" w:eastAsia="仿宋_GB2312" w:hAnsi="Calibri" w:cs="Times New Roman" w:hint="eastAsia"/>
          <w:sz w:val="24"/>
          <w:szCs w:val="24"/>
        </w:rPr>
        <w:t>589号</w:t>
      </w:r>
      <w:r w:rsidR="00491646" w:rsidRPr="00772E80">
        <w:rPr>
          <w:rFonts w:ascii="仿宋_GB2312" w:eastAsia="仿宋_GB2312" w:hAnsi="Calibri" w:cs="Times New Roman" w:hint="eastAsia"/>
          <w:sz w:val="24"/>
          <w:szCs w:val="24"/>
        </w:rPr>
        <w:t>文件）</w:t>
      </w:r>
      <w:r w:rsidR="00843E7B" w:rsidRPr="00772E80">
        <w:rPr>
          <w:rFonts w:ascii="仿宋_GB2312" w:eastAsia="仿宋_GB2312" w:hint="eastAsia"/>
          <w:sz w:val="24"/>
          <w:szCs w:val="24"/>
        </w:rPr>
        <w:t>。</w:t>
      </w:r>
    </w:p>
    <w:p w:rsidR="00AD24F3" w:rsidRPr="00AD24F3" w:rsidRDefault="00AD24F3" w:rsidP="00AD24F3">
      <w:pPr>
        <w:spacing w:beforeLines="0" w:line="288" w:lineRule="auto"/>
        <w:ind w:firstLine="480"/>
        <w:rPr>
          <w:rFonts w:ascii="仿宋_GB2312" w:eastAsia="仿宋_GB2312" w:hint="eastAsia"/>
          <w:sz w:val="24"/>
          <w:szCs w:val="24"/>
        </w:rPr>
      </w:pPr>
      <w:r w:rsidRPr="00AD24F3">
        <w:rPr>
          <w:rFonts w:ascii="仿宋_GB2312" w:eastAsia="仿宋_GB2312"/>
          <w:sz w:val="24"/>
          <w:szCs w:val="24"/>
        </w:rPr>
        <w:t>4、只允许报了名的教师接受培训</w:t>
      </w:r>
      <w:r w:rsidRPr="00AD24F3">
        <w:rPr>
          <w:rFonts w:ascii="仿宋_GB2312" w:eastAsia="仿宋_GB2312" w:hint="eastAsia"/>
          <w:sz w:val="24"/>
          <w:szCs w:val="24"/>
        </w:rPr>
        <w:t>。</w:t>
      </w:r>
    </w:p>
    <w:p w:rsidR="00AD24F3" w:rsidRPr="00AD24F3" w:rsidRDefault="00AD24F3" w:rsidP="00AD24F3">
      <w:pPr>
        <w:spacing w:beforeLines="0" w:line="288" w:lineRule="auto"/>
        <w:ind w:firstLine="480"/>
        <w:rPr>
          <w:rFonts w:ascii="仿宋_GB2312" w:eastAsia="仿宋_GB2312" w:hint="eastAsia"/>
          <w:sz w:val="24"/>
          <w:szCs w:val="24"/>
        </w:rPr>
      </w:pPr>
      <w:r w:rsidRPr="00AD24F3">
        <w:rPr>
          <w:rFonts w:ascii="仿宋_GB2312" w:eastAsia="仿宋_GB2312"/>
          <w:sz w:val="24"/>
          <w:szCs w:val="24"/>
        </w:rPr>
        <w:t>5、</w:t>
      </w:r>
      <w:r>
        <w:rPr>
          <w:rFonts w:ascii="仿宋_GB2312" w:eastAsia="仿宋_GB2312" w:hint="eastAsia"/>
          <w:sz w:val="24"/>
          <w:szCs w:val="24"/>
        </w:rPr>
        <w:t>培训时</w:t>
      </w:r>
      <w:r w:rsidRPr="00AD24F3">
        <w:rPr>
          <w:rFonts w:ascii="仿宋_GB2312" w:eastAsia="仿宋_GB2312"/>
          <w:sz w:val="24"/>
          <w:szCs w:val="24"/>
        </w:rPr>
        <w:t>请老师们带好校园教工卡，刷卡进入，不得安排学生替代，最好不要迟到。</w:t>
      </w:r>
    </w:p>
    <w:p w:rsidR="00843E7B" w:rsidRPr="00772E80" w:rsidRDefault="00AD24F3" w:rsidP="00772E80">
      <w:pPr>
        <w:spacing w:beforeLines="0" w:line="288" w:lineRule="auto"/>
        <w:ind w:firstLine="480"/>
        <w:rPr>
          <w:rFonts w:ascii="仿宋_GB2312" w:eastAsia="仿宋_GB2312" w:hAnsi="Calibri" w:cs="Times New Roman" w:hint="eastAsia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>6</w:t>
      </w:r>
      <w:r w:rsidR="00843E7B" w:rsidRPr="00772E80">
        <w:rPr>
          <w:rFonts w:ascii="仿宋_GB2312" w:eastAsia="仿宋_GB2312" w:hAnsi="Calibri" w:cs="Times New Roman" w:hint="eastAsia"/>
          <w:sz w:val="24"/>
          <w:szCs w:val="24"/>
        </w:rPr>
        <w:t>.未尽事宜，请咨询教师教育学院（教师教学发展中心）。</w:t>
      </w:r>
    </w:p>
    <w:p w:rsidR="00EE5114" w:rsidRPr="00AD24F3" w:rsidRDefault="00843E7B" w:rsidP="00AD24F3">
      <w:pPr>
        <w:spacing w:beforeLines="0" w:line="288" w:lineRule="auto"/>
        <w:ind w:firstLine="480"/>
        <w:rPr>
          <w:rFonts w:ascii="仿宋_GB2312" w:eastAsia="仿宋_GB2312" w:hAnsi="Calibri" w:cs="Times New Roman" w:hint="eastAsia"/>
          <w:sz w:val="24"/>
          <w:szCs w:val="24"/>
        </w:rPr>
      </w:pPr>
      <w:r w:rsidRPr="00772E80">
        <w:rPr>
          <w:rFonts w:ascii="仿宋_GB2312" w:eastAsia="仿宋_GB2312" w:hAnsi="Calibri" w:cs="Times New Roman" w:hint="eastAsia"/>
          <w:sz w:val="24"/>
          <w:szCs w:val="24"/>
        </w:rPr>
        <w:t>咨询电话：6829，联系人：沈红云</w:t>
      </w:r>
    </w:p>
    <w:p w:rsidR="00772E80" w:rsidRPr="00772E80" w:rsidRDefault="00772E80" w:rsidP="00772E80">
      <w:pPr>
        <w:spacing w:beforeLines="0" w:line="288" w:lineRule="auto"/>
        <w:ind w:firstLineChars="2600" w:firstLine="6240"/>
        <w:rPr>
          <w:rFonts w:ascii="仿宋_GB2312" w:eastAsia="仿宋_GB2312" w:hAnsi="Calibri" w:cs="Times New Roman" w:hint="eastAsia"/>
          <w:sz w:val="24"/>
          <w:szCs w:val="24"/>
        </w:rPr>
      </w:pPr>
      <w:r w:rsidRPr="00772E80">
        <w:rPr>
          <w:rFonts w:ascii="仿宋_GB2312" w:eastAsia="仿宋_GB2312" w:hAnsi="Calibri" w:cs="Times New Roman" w:hint="eastAsia"/>
          <w:sz w:val="24"/>
          <w:szCs w:val="24"/>
        </w:rPr>
        <w:t>教师教育学院</w:t>
      </w:r>
    </w:p>
    <w:p w:rsidR="001337CA" w:rsidRPr="00772E80" w:rsidRDefault="00772E80" w:rsidP="00772E80">
      <w:pPr>
        <w:spacing w:beforeLines="0" w:line="288" w:lineRule="auto"/>
        <w:ind w:firstLineChars="2400" w:firstLine="576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Ansi="Calibri" w:cs="Times New Roman" w:hint="eastAsia"/>
          <w:sz w:val="24"/>
          <w:szCs w:val="24"/>
        </w:rPr>
        <w:t>（</w:t>
      </w:r>
      <w:r w:rsidR="001337CA" w:rsidRPr="00772E80">
        <w:rPr>
          <w:rFonts w:ascii="仿宋_GB2312" w:eastAsia="仿宋_GB2312" w:hint="eastAsia"/>
          <w:sz w:val="24"/>
          <w:szCs w:val="24"/>
        </w:rPr>
        <w:t>教师教学发展中心</w:t>
      </w:r>
      <w:r w:rsidRPr="00772E80">
        <w:rPr>
          <w:rFonts w:ascii="仿宋_GB2312" w:eastAsia="仿宋_GB2312" w:hint="eastAsia"/>
          <w:sz w:val="24"/>
          <w:szCs w:val="24"/>
        </w:rPr>
        <w:t>）</w:t>
      </w:r>
    </w:p>
    <w:p w:rsidR="001337CA" w:rsidRPr="00772E80" w:rsidRDefault="001337CA" w:rsidP="00772E80">
      <w:pPr>
        <w:spacing w:beforeLines="0" w:line="288" w:lineRule="auto"/>
        <w:ind w:firstLineChars="2500" w:firstLine="600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t>二</w:t>
      </w:r>
      <w:r w:rsidRPr="00772E80">
        <w:rPr>
          <w:rFonts w:ascii="仿宋_GB2312" w:eastAsia="仿宋_GB2312" w:hAnsi="黑体" w:hint="eastAsia"/>
          <w:sz w:val="24"/>
          <w:szCs w:val="24"/>
        </w:rPr>
        <w:t>○</w:t>
      </w:r>
      <w:r w:rsidRPr="00772E80">
        <w:rPr>
          <w:rFonts w:ascii="仿宋_GB2312" w:eastAsia="仿宋_GB2312" w:hint="eastAsia"/>
          <w:sz w:val="24"/>
          <w:szCs w:val="24"/>
        </w:rPr>
        <w:t>一四年四月二日</w:t>
      </w:r>
    </w:p>
    <w:p w:rsidR="000E483C" w:rsidRDefault="000E483C" w:rsidP="000E483C">
      <w:pPr>
        <w:spacing w:before="156"/>
        <w:ind w:firstLineChars="62" w:firstLine="149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附件1：</w:t>
      </w:r>
    </w:p>
    <w:p w:rsidR="000E483C" w:rsidRPr="00AC155E" w:rsidRDefault="000E483C" w:rsidP="000E483C">
      <w:pPr>
        <w:spacing w:before="156"/>
        <w:ind w:firstLine="640"/>
        <w:jc w:val="center"/>
        <w:rPr>
          <w:rFonts w:ascii="黑体" w:eastAsia="黑体" w:hint="eastAsia"/>
          <w:sz w:val="32"/>
          <w:szCs w:val="32"/>
        </w:rPr>
      </w:pPr>
      <w:r w:rsidRPr="00AC155E">
        <w:rPr>
          <w:rFonts w:ascii="黑体" w:eastAsia="黑体" w:hint="eastAsia"/>
          <w:sz w:val="32"/>
          <w:szCs w:val="32"/>
        </w:rPr>
        <w:t>云端一体化平台应用培训</w:t>
      </w:r>
    </w:p>
    <w:p w:rsidR="000E483C" w:rsidRPr="00871A20" w:rsidRDefault="000E483C" w:rsidP="000E483C">
      <w:pPr>
        <w:spacing w:before="156"/>
        <w:ind w:firstLine="480"/>
        <w:jc w:val="right"/>
        <w:rPr>
          <w:rFonts w:ascii="黑体" w:eastAsia="黑体" w:hint="eastAsia"/>
          <w:sz w:val="24"/>
          <w:szCs w:val="24"/>
        </w:rPr>
      </w:pPr>
      <w:r w:rsidRPr="00871A20">
        <w:rPr>
          <w:rFonts w:ascii="黑体" w:eastAsia="黑体" w:hint="eastAsia"/>
          <w:sz w:val="24"/>
          <w:szCs w:val="24"/>
        </w:rPr>
        <w:t>培训时间：2014年4月12日</w:t>
      </w:r>
    </w:p>
    <w:tbl>
      <w:tblPr>
        <w:tblW w:w="9746" w:type="dxa"/>
        <w:jc w:val="center"/>
        <w:tblInd w:w="-1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824"/>
        <w:gridCol w:w="3402"/>
        <w:gridCol w:w="708"/>
        <w:gridCol w:w="1554"/>
        <w:gridCol w:w="1802"/>
      </w:tblGrid>
      <w:tr w:rsidR="000E483C" w:rsidRPr="002C12CB" w:rsidTr="005E7C0C">
        <w:trPr>
          <w:trHeight w:val="472"/>
          <w:jc w:val="center"/>
        </w:trPr>
        <w:tc>
          <w:tcPr>
            <w:tcW w:w="2280" w:type="dxa"/>
            <w:gridSpan w:val="2"/>
            <w:vAlign w:val="center"/>
          </w:tcPr>
          <w:p w:rsidR="000E483C" w:rsidRPr="002C12CB" w:rsidRDefault="000E483C" w:rsidP="000E483C">
            <w:pPr>
              <w:spacing w:before="156"/>
              <w:ind w:firstLine="482"/>
              <w:jc w:val="center"/>
              <w:rPr>
                <w:rFonts w:hint="eastAsia"/>
                <w:b/>
                <w:sz w:val="24"/>
                <w:szCs w:val="24"/>
              </w:rPr>
            </w:pPr>
            <w:r w:rsidRPr="002C12CB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402" w:type="dxa"/>
            <w:vAlign w:val="center"/>
          </w:tcPr>
          <w:p w:rsidR="000E483C" w:rsidRPr="002C12CB" w:rsidRDefault="000E483C" w:rsidP="000E483C">
            <w:pPr>
              <w:spacing w:before="156"/>
              <w:ind w:firstLine="482"/>
              <w:jc w:val="center"/>
              <w:rPr>
                <w:rFonts w:hint="eastAsia"/>
                <w:b/>
                <w:sz w:val="24"/>
                <w:szCs w:val="24"/>
              </w:rPr>
            </w:pPr>
            <w:r w:rsidRPr="002C12CB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08" w:type="dxa"/>
            <w:vAlign w:val="center"/>
          </w:tcPr>
          <w:p w:rsidR="000E483C" w:rsidRPr="002C12CB" w:rsidRDefault="000E483C" w:rsidP="005E7C0C">
            <w:pPr>
              <w:spacing w:before="156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2C12CB">
              <w:rPr>
                <w:rFonts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554" w:type="dxa"/>
            <w:vAlign w:val="center"/>
          </w:tcPr>
          <w:p w:rsidR="000E483C" w:rsidRPr="002C12CB" w:rsidRDefault="000E483C" w:rsidP="000E483C">
            <w:pPr>
              <w:spacing w:before="156"/>
              <w:ind w:firstLine="482"/>
              <w:jc w:val="center"/>
              <w:rPr>
                <w:rFonts w:hint="eastAsia"/>
                <w:b/>
                <w:sz w:val="24"/>
                <w:szCs w:val="24"/>
              </w:rPr>
            </w:pPr>
            <w:r w:rsidRPr="002C12CB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802" w:type="dxa"/>
            <w:vAlign w:val="center"/>
          </w:tcPr>
          <w:p w:rsidR="000E483C" w:rsidRPr="002C12CB" w:rsidRDefault="000E483C" w:rsidP="000E483C">
            <w:pPr>
              <w:spacing w:before="156"/>
              <w:ind w:firstLine="482"/>
              <w:jc w:val="center"/>
              <w:rPr>
                <w:rFonts w:hint="eastAsia"/>
                <w:b/>
                <w:sz w:val="24"/>
                <w:szCs w:val="24"/>
              </w:rPr>
            </w:pPr>
            <w:r w:rsidRPr="002C12CB">
              <w:rPr>
                <w:rFonts w:hint="eastAsia"/>
                <w:b/>
                <w:sz w:val="24"/>
                <w:szCs w:val="24"/>
              </w:rPr>
              <w:t>培训地点</w:t>
            </w:r>
          </w:p>
        </w:tc>
      </w:tr>
      <w:tr w:rsidR="000E483C" w:rsidRPr="0013775A" w:rsidTr="005E7C0C">
        <w:trPr>
          <w:trHeight w:val="1106"/>
          <w:jc w:val="center"/>
        </w:trPr>
        <w:tc>
          <w:tcPr>
            <w:tcW w:w="456" w:type="dxa"/>
            <w:vMerge w:val="restart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824" w:type="dxa"/>
            <w:vAlign w:val="center"/>
          </w:tcPr>
          <w:p w:rsidR="000E483C" w:rsidRPr="0013775A" w:rsidRDefault="000E483C" w:rsidP="000E483C">
            <w:pPr>
              <w:spacing w:before="156"/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8</w:t>
            </w:r>
            <w:r w:rsidRPr="0013775A">
              <w:rPr>
                <w:rFonts w:hint="eastAsia"/>
                <w:sz w:val="24"/>
                <w:szCs w:val="24"/>
              </w:rPr>
              <w:t>：</w:t>
            </w:r>
            <w:r w:rsidRPr="0013775A">
              <w:rPr>
                <w:rFonts w:hint="eastAsia"/>
                <w:sz w:val="24"/>
                <w:szCs w:val="24"/>
              </w:rPr>
              <w:t>30-9</w:t>
            </w:r>
            <w:r w:rsidRPr="0013775A">
              <w:rPr>
                <w:rFonts w:hint="eastAsia"/>
                <w:sz w:val="24"/>
                <w:szCs w:val="24"/>
              </w:rPr>
              <w:t>：</w:t>
            </w:r>
            <w:r w:rsidRPr="0013775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0E483C" w:rsidRPr="0013775A" w:rsidRDefault="000E483C" w:rsidP="000E483C">
            <w:pPr>
              <w:numPr>
                <w:ilvl w:val="0"/>
                <w:numId w:val="1"/>
              </w:numPr>
              <w:spacing w:beforeLines="0" w:line="240" w:lineRule="auto"/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混合课堂相关文件解读</w:t>
            </w:r>
          </w:p>
          <w:p w:rsidR="000E483C" w:rsidRPr="0013775A" w:rsidRDefault="000E483C" w:rsidP="000E483C">
            <w:pPr>
              <w:numPr>
                <w:ilvl w:val="0"/>
                <w:numId w:val="1"/>
              </w:numPr>
              <w:spacing w:beforeLines="0" w:line="240" w:lineRule="auto"/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在线课程的申报、评审与发布</w:t>
            </w:r>
          </w:p>
          <w:p w:rsidR="000E483C" w:rsidRPr="0013775A" w:rsidRDefault="000E483C" w:rsidP="000E483C">
            <w:pPr>
              <w:numPr>
                <w:ilvl w:val="0"/>
                <w:numId w:val="1"/>
              </w:numPr>
              <w:spacing w:beforeLines="0" w:line="240" w:lineRule="auto"/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相关政策问题解答</w:t>
            </w:r>
          </w:p>
        </w:tc>
        <w:tc>
          <w:tcPr>
            <w:tcW w:w="708" w:type="dxa"/>
            <w:vAlign w:val="center"/>
          </w:tcPr>
          <w:p w:rsidR="000E483C" w:rsidRPr="0013775A" w:rsidRDefault="000E483C" w:rsidP="005E7C0C">
            <w:pPr>
              <w:spacing w:before="156"/>
              <w:ind w:firstLineChars="83" w:firstLine="199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0E483C" w:rsidRPr="0013775A" w:rsidRDefault="000E483C" w:rsidP="005E7C0C">
            <w:pPr>
              <w:spacing w:before="156"/>
              <w:ind w:firstLine="480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万枞</w:t>
            </w:r>
          </w:p>
          <w:p w:rsidR="000E483C" w:rsidRPr="0013775A" w:rsidRDefault="000E483C" w:rsidP="005E7C0C">
            <w:pPr>
              <w:spacing w:before="156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3775A">
              <w:rPr>
                <w:rFonts w:hint="eastAsia"/>
                <w:sz w:val="24"/>
                <w:szCs w:val="24"/>
              </w:rPr>
              <w:t>教务处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2" w:type="dxa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</w:tr>
      <w:tr w:rsidR="000E483C" w:rsidRPr="0013775A" w:rsidTr="005E7C0C">
        <w:trPr>
          <w:trHeight w:val="2191"/>
          <w:jc w:val="center"/>
        </w:trPr>
        <w:tc>
          <w:tcPr>
            <w:tcW w:w="456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0E483C" w:rsidRPr="0013775A" w:rsidRDefault="000E483C" w:rsidP="000E483C">
            <w:pPr>
              <w:spacing w:before="156"/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9</w:t>
            </w:r>
            <w:r w:rsidRPr="0013775A">
              <w:rPr>
                <w:rFonts w:hint="eastAsia"/>
                <w:sz w:val="24"/>
                <w:szCs w:val="24"/>
              </w:rPr>
              <w:t>：</w:t>
            </w:r>
            <w:r w:rsidRPr="0013775A">
              <w:rPr>
                <w:rFonts w:hint="eastAsia"/>
                <w:sz w:val="24"/>
                <w:szCs w:val="24"/>
              </w:rPr>
              <w:t>40-11</w:t>
            </w:r>
            <w:r w:rsidRPr="0013775A">
              <w:rPr>
                <w:rFonts w:hint="eastAsia"/>
                <w:sz w:val="24"/>
                <w:szCs w:val="24"/>
              </w:rPr>
              <w:t>：</w:t>
            </w:r>
            <w:r w:rsidRPr="0013775A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0E483C" w:rsidRPr="0013775A" w:rsidRDefault="000E483C" w:rsidP="000E483C">
            <w:pPr>
              <w:numPr>
                <w:ilvl w:val="0"/>
                <w:numId w:val="1"/>
              </w:numPr>
              <w:spacing w:beforeLines="0" w:line="240" w:lineRule="auto"/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云端一体化平台功能的详细介绍与现场演练</w:t>
            </w:r>
          </w:p>
          <w:p w:rsidR="000E483C" w:rsidRPr="0013775A" w:rsidRDefault="000E483C" w:rsidP="000E483C">
            <w:pPr>
              <w:numPr>
                <w:ilvl w:val="0"/>
                <w:numId w:val="1"/>
              </w:numPr>
              <w:spacing w:beforeLines="0" w:line="240" w:lineRule="auto"/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云端一体化平台相关问题解答</w:t>
            </w:r>
          </w:p>
        </w:tc>
        <w:tc>
          <w:tcPr>
            <w:tcW w:w="708" w:type="dxa"/>
            <w:vAlign w:val="center"/>
          </w:tcPr>
          <w:p w:rsidR="000E483C" w:rsidRPr="0013775A" w:rsidRDefault="000E483C" w:rsidP="005E7C0C">
            <w:pPr>
              <w:spacing w:before="156"/>
              <w:ind w:firstLineChars="83" w:firstLine="19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:rsidR="000E483C" w:rsidRPr="0013775A" w:rsidRDefault="000E483C" w:rsidP="005E7C0C">
            <w:pPr>
              <w:spacing w:before="156"/>
              <w:ind w:firstLineChars="83" w:firstLine="199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张慧芳</w:t>
            </w:r>
          </w:p>
          <w:p w:rsidR="000E483C" w:rsidRPr="0013775A" w:rsidRDefault="000E483C" w:rsidP="005E7C0C">
            <w:pPr>
              <w:spacing w:before="156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（工程中心）</w:t>
            </w:r>
          </w:p>
        </w:tc>
        <w:tc>
          <w:tcPr>
            <w:tcW w:w="1802" w:type="dxa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</w:tr>
      <w:tr w:rsidR="000E483C" w:rsidRPr="0013775A" w:rsidTr="005E7C0C">
        <w:trPr>
          <w:trHeight w:val="1098"/>
          <w:jc w:val="center"/>
        </w:trPr>
        <w:tc>
          <w:tcPr>
            <w:tcW w:w="456" w:type="dxa"/>
            <w:vMerge w:val="restart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824" w:type="dxa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14</w:t>
            </w:r>
            <w:r w:rsidRPr="0013775A">
              <w:rPr>
                <w:rFonts w:hint="eastAsia"/>
                <w:sz w:val="24"/>
                <w:szCs w:val="24"/>
              </w:rPr>
              <w:t>：</w:t>
            </w:r>
            <w:r w:rsidRPr="0013775A">
              <w:rPr>
                <w:rFonts w:hint="eastAsia"/>
                <w:sz w:val="24"/>
                <w:szCs w:val="24"/>
              </w:rPr>
              <w:t>00-15</w:t>
            </w:r>
            <w:r w:rsidRPr="0013775A">
              <w:rPr>
                <w:rFonts w:hint="eastAsia"/>
                <w:sz w:val="24"/>
                <w:szCs w:val="24"/>
              </w:rPr>
              <w:t>：</w:t>
            </w:r>
            <w:r w:rsidRPr="0013775A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402" w:type="dxa"/>
            <w:vAlign w:val="center"/>
          </w:tcPr>
          <w:p w:rsidR="000E483C" w:rsidRPr="0013775A" w:rsidRDefault="000E483C" w:rsidP="000E483C">
            <w:pPr>
              <w:numPr>
                <w:ilvl w:val="0"/>
                <w:numId w:val="1"/>
              </w:numPr>
              <w:spacing w:beforeLines="0" w:line="240" w:lineRule="auto"/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混合式课堂案例分享与经验介绍</w:t>
            </w:r>
          </w:p>
        </w:tc>
        <w:tc>
          <w:tcPr>
            <w:tcW w:w="708" w:type="dxa"/>
            <w:vAlign w:val="center"/>
          </w:tcPr>
          <w:p w:rsidR="000E483C" w:rsidRPr="0013775A" w:rsidRDefault="000E483C" w:rsidP="005E7C0C">
            <w:pPr>
              <w:spacing w:before="156"/>
              <w:ind w:firstLineChars="83" w:firstLine="199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0E483C" w:rsidRPr="0013775A" w:rsidRDefault="000E483C" w:rsidP="005E7C0C">
            <w:pPr>
              <w:spacing w:before="156"/>
              <w:ind w:firstLineChars="83" w:firstLine="19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杨九民</w:t>
            </w:r>
          </w:p>
        </w:tc>
        <w:tc>
          <w:tcPr>
            <w:tcW w:w="1802" w:type="dxa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</w:tr>
      <w:tr w:rsidR="000E483C" w:rsidRPr="0013775A" w:rsidTr="005E7C0C">
        <w:trPr>
          <w:trHeight w:val="1084"/>
          <w:jc w:val="center"/>
        </w:trPr>
        <w:tc>
          <w:tcPr>
            <w:tcW w:w="456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15</w:t>
            </w:r>
            <w:r w:rsidRPr="0013775A">
              <w:rPr>
                <w:rFonts w:hint="eastAsia"/>
                <w:sz w:val="24"/>
                <w:szCs w:val="24"/>
              </w:rPr>
              <w:t>：</w:t>
            </w:r>
            <w:r w:rsidRPr="0013775A">
              <w:rPr>
                <w:rFonts w:hint="eastAsia"/>
                <w:sz w:val="24"/>
                <w:szCs w:val="24"/>
              </w:rPr>
              <w:t>10-18</w:t>
            </w:r>
            <w:r w:rsidRPr="0013775A">
              <w:rPr>
                <w:rFonts w:hint="eastAsia"/>
                <w:sz w:val="24"/>
                <w:szCs w:val="24"/>
              </w:rPr>
              <w:t>：</w:t>
            </w:r>
            <w:r w:rsidRPr="0013775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  <w:vMerge w:val="restart"/>
            <w:vAlign w:val="center"/>
          </w:tcPr>
          <w:p w:rsidR="000E483C" w:rsidRPr="0013775A" w:rsidRDefault="000E483C" w:rsidP="000E483C">
            <w:pPr>
              <w:numPr>
                <w:ilvl w:val="0"/>
                <w:numId w:val="1"/>
              </w:numPr>
              <w:spacing w:beforeLines="0" w:line="240" w:lineRule="auto"/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媒体处理技术</w:t>
            </w:r>
          </w:p>
          <w:p w:rsidR="000E483C" w:rsidRPr="0013775A" w:rsidRDefault="000E483C" w:rsidP="000E483C">
            <w:pPr>
              <w:spacing w:before="156"/>
              <w:ind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3775A">
              <w:rPr>
                <w:rFonts w:hint="eastAsia"/>
                <w:sz w:val="24"/>
                <w:szCs w:val="24"/>
              </w:rPr>
              <w:t>主要包括图片、音频、录音、录像、录屏等视音频技术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8" w:type="dxa"/>
            <w:vMerge w:val="restart"/>
            <w:vAlign w:val="center"/>
          </w:tcPr>
          <w:p w:rsidR="000E483C" w:rsidRPr="0013775A" w:rsidRDefault="000E483C" w:rsidP="005E7C0C">
            <w:pPr>
              <w:spacing w:before="156"/>
              <w:ind w:firstLineChars="83" w:firstLine="199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4" w:type="dxa"/>
            <w:vMerge w:val="restart"/>
            <w:vAlign w:val="center"/>
          </w:tcPr>
          <w:p w:rsidR="000E483C" w:rsidRPr="0013775A" w:rsidRDefault="000E483C" w:rsidP="005E7C0C">
            <w:pPr>
              <w:spacing w:before="156"/>
              <w:ind w:firstLineChars="132" w:firstLine="317"/>
              <w:rPr>
                <w:rFonts w:hint="eastAsia"/>
                <w:sz w:val="24"/>
                <w:szCs w:val="24"/>
              </w:rPr>
            </w:pPr>
            <w:r w:rsidRPr="0013775A">
              <w:rPr>
                <w:rFonts w:hint="eastAsia"/>
                <w:sz w:val="24"/>
                <w:szCs w:val="24"/>
              </w:rPr>
              <w:t>蒋玲</w:t>
            </w:r>
          </w:p>
          <w:p w:rsidR="000E483C" w:rsidRPr="0013775A" w:rsidRDefault="000E483C" w:rsidP="005E7C0C">
            <w:pPr>
              <w:spacing w:before="156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3775A">
              <w:rPr>
                <w:rFonts w:hint="eastAsia"/>
                <w:sz w:val="24"/>
                <w:szCs w:val="24"/>
              </w:rPr>
              <w:t>教育信息技术学院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2" w:type="dxa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</w:tr>
      <w:tr w:rsidR="000E483C" w:rsidRPr="0013775A" w:rsidTr="005E7C0C">
        <w:trPr>
          <w:trHeight w:val="1098"/>
          <w:jc w:val="center"/>
        </w:trPr>
        <w:tc>
          <w:tcPr>
            <w:tcW w:w="456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</w:tr>
      <w:tr w:rsidR="000E483C" w:rsidRPr="0013775A" w:rsidTr="005E7C0C">
        <w:trPr>
          <w:trHeight w:val="1083"/>
          <w:jc w:val="center"/>
        </w:trPr>
        <w:tc>
          <w:tcPr>
            <w:tcW w:w="456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0E483C" w:rsidRPr="0013775A" w:rsidRDefault="000E483C" w:rsidP="000E483C">
            <w:pPr>
              <w:spacing w:before="156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</w:tr>
    </w:tbl>
    <w:p w:rsidR="000E483C" w:rsidRPr="0013775A" w:rsidRDefault="000E483C" w:rsidP="000E483C">
      <w:pPr>
        <w:spacing w:before="156"/>
        <w:ind w:firstLine="480"/>
        <w:rPr>
          <w:rFonts w:hint="eastAsia"/>
          <w:sz w:val="24"/>
          <w:szCs w:val="24"/>
        </w:rPr>
      </w:pPr>
      <w:r w:rsidRPr="0013775A">
        <w:rPr>
          <w:rFonts w:hint="eastAsia"/>
          <w:sz w:val="24"/>
          <w:szCs w:val="24"/>
        </w:rPr>
        <w:t>注：每学时</w:t>
      </w:r>
      <w:r>
        <w:rPr>
          <w:rFonts w:hint="eastAsia"/>
          <w:sz w:val="24"/>
          <w:szCs w:val="24"/>
        </w:rPr>
        <w:t>时长为</w:t>
      </w:r>
      <w:r w:rsidRPr="0013775A">
        <w:rPr>
          <w:rFonts w:hint="eastAsia"/>
          <w:sz w:val="24"/>
          <w:szCs w:val="24"/>
        </w:rPr>
        <w:t>1</w:t>
      </w:r>
      <w:r w:rsidRPr="0013775A">
        <w:rPr>
          <w:rFonts w:hint="eastAsia"/>
          <w:sz w:val="24"/>
          <w:szCs w:val="24"/>
        </w:rPr>
        <w:t>小时，共</w:t>
      </w:r>
      <w:r w:rsidRPr="0013775A">
        <w:rPr>
          <w:rFonts w:hint="eastAsia"/>
          <w:sz w:val="24"/>
          <w:szCs w:val="24"/>
        </w:rPr>
        <w:t>7</w:t>
      </w:r>
      <w:r w:rsidRPr="0013775A">
        <w:rPr>
          <w:rFonts w:hint="eastAsia"/>
          <w:sz w:val="24"/>
          <w:szCs w:val="24"/>
        </w:rPr>
        <w:t>学时</w:t>
      </w:r>
    </w:p>
    <w:p w:rsidR="000E483C" w:rsidRPr="0013775A" w:rsidRDefault="000E483C" w:rsidP="000E483C">
      <w:pPr>
        <w:spacing w:before="156"/>
        <w:ind w:firstLine="480"/>
        <w:rPr>
          <w:rFonts w:hint="eastAsia"/>
          <w:sz w:val="24"/>
          <w:szCs w:val="24"/>
        </w:rPr>
      </w:pPr>
    </w:p>
    <w:p w:rsidR="000E483C" w:rsidRDefault="000E483C" w:rsidP="00772E80">
      <w:pPr>
        <w:spacing w:beforeLines="0" w:line="240" w:lineRule="auto"/>
        <w:ind w:firstLineChars="0"/>
        <w:rPr>
          <w:rFonts w:ascii="仿宋_GB2312" w:eastAsia="仿宋_GB2312" w:hint="eastAsia"/>
          <w:sz w:val="24"/>
          <w:szCs w:val="24"/>
        </w:rPr>
      </w:pPr>
    </w:p>
    <w:p w:rsidR="000E483C" w:rsidRDefault="000E483C" w:rsidP="000E483C">
      <w:pPr>
        <w:spacing w:beforeLines="0" w:line="240" w:lineRule="auto"/>
        <w:ind w:firstLineChars="0" w:firstLine="0"/>
        <w:rPr>
          <w:rFonts w:ascii="仿宋_GB2312" w:eastAsia="仿宋_GB2312" w:hint="eastAsia"/>
          <w:sz w:val="24"/>
          <w:szCs w:val="24"/>
        </w:rPr>
      </w:pPr>
    </w:p>
    <w:p w:rsidR="000E483C" w:rsidRDefault="000E483C" w:rsidP="000E483C">
      <w:pPr>
        <w:spacing w:beforeLines="0" w:line="240" w:lineRule="auto"/>
        <w:ind w:firstLineChars="0" w:firstLine="0"/>
        <w:rPr>
          <w:rFonts w:ascii="仿宋_GB2312" w:eastAsia="仿宋_GB2312" w:hint="eastAsia"/>
          <w:sz w:val="24"/>
          <w:szCs w:val="24"/>
        </w:rPr>
      </w:pPr>
    </w:p>
    <w:p w:rsidR="000E483C" w:rsidRDefault="000E483C" w:rsidP="000E483C">
      <w:pPr>
        <w:spacing w:beforeLines="0" w:line="240" w:lineRule="auto"/>
        <w:ind w:firstLineChars="0" w:firstLine="0"/>
        <w:rPr>
          <w:rFonts w:ascii="仿宋_GB2312" w:eastAsia="仿宋_GB2312" w:hint="eastAsia"/>
          <w:sz w:val="24"/>
          <w:szCs w:val="24"/>
        </w:rPr>
      </w:pPr>
    </w:p>
    <w:p w:rsidR="005E7C0C" w:rsidRDefault="005E7C0C" w:rsidP="000E483C">
      <w:pPr>
        <w:spacing w:beforeLines="0" w:line="240" w:lineRule="auto"/>
        <w:ind w:firstLineChars="0" w:firstLine="0"/>
        <w:rPr>
          <w:rFonts w:ascii="仿宋_GB2312" w:eastAsia="仿宋_GB2312" w:hint="eastAsia"/>
          <w:sz w:val="24"/>
          <w:szCs w:val="24"/>
        </w:rPr>
      </w:pPr>
    </w:p>
    <w:p w:rsidR="005E7C0C" w:rsidRDefault="005E7C0C" w:rsidP="000E483C">
      <w:pPr>
        <w:spacing w:beforeLines="0" w:line="240" w:lineRule="auto"/>
        <w:ind w:firstLineChars="0" w:firstLine="0"/>
        <w:rPr>
          <w:rFonts w:ascii="仿宋_GB2312" w:eastAsia="仿宋_GB2312" w:hint="eastAsia"/>
          <w:sz w:val="24"/>
          <w:szCs w:val="24"/>
        </w:rPr>
      </w:pPr>
    </w:p>
    <w:p w:rsidR="005E7C0C" w:rsidRDefault="005E7C0C" w:rsidP="000E483C">
      <w:pPr>
        <w:spacing w:beforeLines="0" w:line="240" w:lineRule="auto"/>
        <w:ind w:firstLineChars="0" w:firstLine="0"/>
        <w:rPr>
          <w:rFonts w:ascii="仿宋_GB2312" w:eastAsia="仿宋_GB2312" w:hint="eastAsia"/>
          <w:sz w:val="24"/>
          <w:szCs w:val="24"/>
        </w:rPr>
      </w:pPr>
    </w:p>
    <w:p w:rsidR="001337CA" w:rsidRPr="00772E80" w:rsidRDefault="001337CA" w:rsidP="00772E80">
      <w:pPr>
        <w:spacing w:beforeLines="0" w:line="24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772E80">
        <w:rPr>
          <w:rFonts w:ascii="仿宋_GB2312" w:eastAsia="仿宋_GB2312" w:hint="eastAsia"/>
          <w:sz w:val="24"/>
          <w:szCs w:val="24"/>
        </w:rPr>
        <w:lastRenderedPageBreak/>
        <w:t>附件</w:t>
      </w:r>
      <w:bookmarkStart w:id="0" w:name="_GoBack"/>
      <w:bookmarkEnd w:id="0"/>
      <w:r w:rsidR="000E483C">
        <w:rPr>
          <w:rFonts w:ascii="仿宋_GB2312" w:eastAsia="仿宋_GB2312" w:hint="eastAsia"/>
          <w:sz w:val="24"/>
          <w:szCs w:val="24"/>
        </w:rPr>
        <w:t>2</w:t>
      </w:r>
      <w:r w:rsidRPr="00772E80">
        <w:rPr>
          <w:rFonts w:ascii="仿宋_GB2312" w:eastAsia="仿宋_GB2312" w:hint="eastAsia"/>
          <w:sz w:val="24"/>
          <w:szCs w:val="24"/>
        </w:rPr>
        <w:t>：</w:t>
      </w:r>
    </w:p>
    <w:p w:rsidR="001337CA" w:rsidRDefault="001337CA" w:rsidP="00772E80">
      <w:pPr>
        <w:spacing w:beforeLines="0" w:line="240" w:lineRule="auto"/>
        <w:ind w:firstLineChars="0"/>
        <w:jc w:val="center"/>
        <w:rPr>
          <w:rFonts w:ascii="仿宋_GB2312" w:eastAsia="仿宋_GB2312" w:hint="eastAsia"/>
          <w:b/>
          <w:sz w:val="24"/>
          <w:szCs w:val="24"/>
        </w:rPr>
      </w:pPr>
      <w:r w:rsidRPr="00772E80">
        <w:rPr>
          <w:rFonts w:ascii="仿宋_GB2312" w:eastAsia="仿宋_GB2312" w:hint="eastAsia"/>
          <w:b/>
          <w:sz w:val="24"/>
          <w:szCs w:val="24"/>
        </w:rPr>
        <w:t>云端一体化平台应用能力培训报名表</w:t>
      </w:r>
    </w:p>
    <w:p w:rsidR="000D6824" w:rsidRPr="00772E80" w:rsidRDefault="000D6824" w:rsidP="00772E80">
      <w:pPr>
        <w:spacing w:beforeLines="0" w:line="240" w:lineRule="auto"/>
        <w:ind w:firstLineChars="0"/>
        <w:jc w:val="center"/>
        <w:rPr>
          <w:rFonts w:ascii="仿宋_GB2312" w:eastAsia="仿宋_GB2312" w:hint="eastAsia"/>
          <w:b/>
          <w:sz w:val="24"/>
          <w:szCs w:val="24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993"/>
        <w:gridCol w:w="709"/>
        <w:gridCol w:w="1985"/>
        <w:gridCol w:w="1417"/>
        <w:gridCol w:w="1559"/>
        <w:gridCol w:w="1843"/>
        <w:gridCol w:w="1276"/>
      </w:tblGrid>
      <w:tr w:rsidR="001337CA" w:rsidRPr="000D6824" w:rsidTr="000D6824">
        <w:tc>
          <w:tcPr>
            <w:tcW w:w="708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 w:rsidRPr="000D682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99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 w:rsidRPr="000D682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 w:rsidRPr="000D6824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985" w:type="dxa"/>
          </w:tcPr>
          <w:p w:rsidR="001337CA" w:rsidRPr="000D6824" w:rsidRDefault="000D6824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417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 w:rsidRPr="000D6824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55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 w:rsidRPr="000D6824"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84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 w:rsidRPr="000D6824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1276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 w:rsidRPr="000D6824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1337CA" w:rsidRPr="000D6824" w:rsidTr="000D6824">
        <w:tc>
          <w:tcPr>
            <w:tcW w:w="708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337CA" w:rsidRPr="000D6824" w:rsidTr="000D6824">
        <w:tc>
          <w:tcPr>
            <w:tcW w:w="708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337CA" w:rsidRPr="000D6824" w:rsidTr="000D6824">
        <w:tc>
          <w:tcPr>
            <w:tcW w:w="708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337CA" w:rsidRPr="000D6824" w:rsidTr="000D6824">
        <w:tc>
          <w:tcPr>
            <w:tcW w:w="708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337CA" w:rsidRPr="000D6824" w:rsidTr="000D6824">
        <w:tc>
          <w:tcPr>
            <w:tcW w:w="708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337CA" w:rsidRPr="000D6824" w:rsidTr="000D6824">
        <w:tc>
          <w:tcPr>
            <w:tcW w:w="708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1337CA" w:rsidRPr="000D6824" w:rsidRDefault="001337CA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70371" w:rsidRPr="000D6824" w:rsidTr="000D6824">
        <w:tc>
          <w:tcPr>
            <w:tcW w:w="708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5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</w:tcPr>
          <w:p w:rsidR="00870371" w:rsidRPr="000D6824" w:rsidRDefault="00870371" w:rsidP="00772E80">
            <w:pPr>
              <w:spacing w:beforeLines="0"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1337CA" w:rsidRPr="00772E80" w:rsidRDefault="001337CA" w:rsidP="00772E80">
      <w:pPr>
        <w:widowControl/>
        <w:spacing w:beforeLines="0" w:line="240" w:lineRule="auto"/>
        <w:ind w:firstLineChars="0" w:firstLine="420"/>
        <w:jc w:val="left"/>
        <w:rPr>
          <w:rFonts w:ascii="仿宋_GB2312" w:eastAsia="仿宋_GB2312" w:hint="eastAsia"/>
          <w:sz w:val="24"/>
          <w:szCs w:val="24"/>
        </w:rPr>
      </w:pPr>
    </w:p>
    <w:sectPr w:rsidR="001337CA" w:rsidRPr="00772E80" w:rsidSect="00BA5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F0F" w:rsidRDefault="000B7F0F" w:rsidP="00A021D4">
      <w:pPr>
        <w:spacing w:before="120"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1">
    <w:p w:rsidR="000B7F0F" w:rsidRDefault="000B7F0F" w:rsidP="00A021D4">
      <w:pPr>
        <w:spacing w:before="120"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D4" w:rsidRDefault="00A021D4" w:rsidP="00A021D4">
    <w:pPr>
      <w:pStyle w:val="a8"/>
      <w:spacing w:before="120"/>
      <w:ind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D4" w:rsidRDefault="00A021D4" w:rsidP="00A021D4">
    <w:pPr>
      <w:pStyle w:val="a8"/>
      <w:spacing w:before="120"/>
      <w:ind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D4" w:rsidRDefault="00A021D4" w:rsidP="00A021D4">
    <w:pPr>
      <w:pStyle w:val="a8"/>
      <w:spacing w:before="120"/>
      <w:ind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F0F" w:rsidRDefault="000B7F0F" w:rsidP="00A021D4">
      <w:pPr>
        <w:spacing w:before="120"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1">
    <w:p w:rsidR="000B7F0F" w:rsidRDefault="000B7F0F" w:rsidP="00A021D4">
      <w:pPr>
        <w:spacing w:before="120"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D4" w:rsidRDefault="00A021D4" w:rsidP="00A021D4">
    <w:pPr>
      <w:pStyle w:val="a7"/>
      <w:spacing w:before="120"/>
      <w:ind w:firstLine="360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D4" w:rsidRDefault="00A021D4" w:rsidP="00A021D4">
    <w:pPr>
      <w:pStyle w:val="a7"/>
      <w:spacing w:before="120"/>
      <w:ind w:firstLine="36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D4" w:rsidRDefault="00A021D4" w:rsidP="00A021D4">
    <w:pPr>
      <w:pStyle w:val="a7"/>
      <w:spacing w:before="120"/>
      <w:ind w:firstLine="36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1793"/>
    <w:multiLevelType w:val="hybridMultilevel"/>
    <w:tmpl w:val="2FC4BF66"/>
    <w:lvl w:ilvl="0" w:tplc="F08A9EA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FA7"/>
    <w:rsid w:val="00042E88"/>
    <w:rsid w:val="00052CA7"/>
    <w:rsid w:val="00062B6D"/>
    <w:rsid w:val="000B7F0F"/>
    <w:rsid w:val="000D6824"/>
    <w:rsid w:val="000E483C"/>
    <w:rsid w:val="000E5E08"/>
    <w:rsid w:val="001337CA"/>
    <w:rsid w:val="001467EE"/>
    <w:rsid w:val="00190EC9"/>
    <w:rsid w:val="00296DB1"/>
    <w:rsid w:val="00353400"/>
    <w:rsid w:val="00401EE9"/>
    <w:rsid w:val="00403B7C"/>
    <w:rsid w:val="00491646"/>
    <w:rsid w:val="004F5775"/>
    <w:rsid w:val="00556E3A"/>
    <w:rsid w:val="0059246C"/>
    <w:rsid w:val="005C7F0C"/>
    <w:rsid w:val="005E7C0C"/>
    <w:rsid w:val="00772E80"/>
    <w:rsid w:val="00843E7B"/>
    <w:rsid w:val="00844957"/>
    <w:rsid w:val="00870371"/>
    <w:rsid w:val="008D54BE"/>
    <w:rsid w:val="008E3E60"/>
    <w:rsid w:val="009C689B"/>
    <w:rsid w:val="00A021D4"/>
    <w:rsid w:val="00A430AF"/>
    <w:rsid w:val="00AC2A89"/>
    <w:rsid w:val="00AD24F3"/>
    <w:rsid w:val="00AF5F83"/>
    <w:rsid w:val="00BA50F4"/>
    <w:rsid w:val="00D62A7B"/>
    <w:rsid w:val="00D8017F"/>
    <w:rsid w:val="00DE5FA7"/>
    <w:rsid w:val="00EC2B12"/>
    <w:rsid w:val="00EC3FEB"/>
    <w:rsid w:val="00EE5114"/>
    <w:rsid w:val="00F6723E"/>
    <w:rsid w:val="00FA0890"/>
    <w:rsid w:val="00FC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A7"/>
    <w:pPr>
      <w:ind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E511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E5114"/>
  </w:style>
  <w:style w:type="table" w:styleId="a5">
    <w:name w:val="Table Grid"/>
    <w:basedOn w:val="a1"/>
    <w:uiPriority w:val="59"/>
    <w:rsid w:val="001337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5340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53400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A0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021D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021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021D4"/>
    <w:rPr>
      <w:sz w:val="18"/>
      <w:szCs w:val="18"/>
    </w:rPr>
  </w:style>
  <w:style w:type="character" w:styleId="a9">
    <w:name w:val="Hyperlink"/>
    <w:basedOn w:val="a0"/>
    <w:uiPriority w:val="99"/>
    <w:unhideWhenUsed/>
    <w:rsid w:val="00D62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%202014&#24180;4&#26376;8&#26085;&#21069;&#21457;&#36865;&#33267;&#37038;&#31665;jxfz@mail.ccn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91752F-A973-4FD4-899C-7EE53FE0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2014-04-01T07:04:00Z</dcterms:created>
  <dcterms:modified xsi:type="dcterms:W3CDTF">2014-04-03T07:17:00Z</dcterms:modified>
</cp:coreProperties>
</file>